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9FA66" w14:textId="3141E94C" w:rsidR="00E224DA" w:rsidRPr="00E224DA" w:rsidRDefault="00E224DA" w:rsidP="00E224DA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3 do SIWZ</w:t>
      </w:r>
      <w:r w:rsidRPr="00A14D9B">
        <w:rPr>
          <w:rFonts w:cs="Arial"/>
        </w:rPr>
        <w:t xml:space="preserve"> – </w:t>
      </w:r>
      <w:r>
        <w:rPr>
          <w:rFonts w:cs="Arial"/>
        </w:rPr>
        <w:t xml:space="preserve">Opis przedmiotu </w:t>
      </w:r>
      <w:r w:rsidRPr="00E224DA">
        <w:rPr>
          <w:rFonts w:cs="Arial"/>
        </w:rPr>
        <w:t>zamówienia</w:t>
      </w:r>
    </w:p>
    <w:p w14:paraId="4E5CA23C" w14:textId="5BBDC79A" w:rsidR="00E224DA" w:rsidRPr="00E224DA" w:rsidRDefault="00E224DA" w:rsidP="00E224DA">
      <w:pPr>
        <w:spacing w:before="120" w:after="120"/>
        <w:rPr>
          <w:rFonts w:ascii="Arial" w:hAnsi="Arial" w:cs="Arial"/>
        </w:rPr>
      </w:pPr>
      <w:r w:rsidRPr="00E224DA">
        <w:rPr>
          <w:rFonts w:ascii="Arial" w:hAnsi="Arial" w:cs="Arial"/>
        </w:rPr>
        <w:t>Nr sprawy</w:t>
      </w:r>
      <w:r w:rsidR="00763A66">
        <w:rPr>
          <w:rFonts w:ascii="Arial" w:hAnsi="Arial" w:cs="Arial"/>
        </w:rPr>
        <w:t>:</w:t>
      </w:r>
      <w:r w:rsidRPr="00E224DA">
        <w:t xml:space="preserve"> </w:t>
      </w:r>
      <w:r w:rsidRPr="00763A66">
        <w:rPr>
          <w:rFonts w:ascii="Arial" w:hAnsi="Arial" w:cs="Arial"/>
          <w:b/>
          <w:bCs/>
        </w:rPr>
        <w:t>Z-</w:t>
      </w:r>
      <w:r w:rsidR="00763A66" w:rsidRPr="00763A66">
        <w:rPr>
          <w:rFonts w:ascii="Arial" w:hAnsi="Arial" w:cs="Arial"/>
          <w:b/>
          <w:bCs/>
        </w:rPr>
        <w:t>2</w:t>
      </w:r>
      <w:r w:rsidRPr="00763A66">
        <w:rPr>
          <w:rFonts w:ascii="Arial" w:hAnsi="Arial" w:cs="Arial"/>
          <w:b/>
          <w:bCs/>
        </w:rPr>
        <w:t>0</w:t>
      </w:r>
      <w:r w:rsidR="00763A66" w:rsidRPr="00763A66">
        <w:rPr>
          <w:rFonts w:ascii="Arial" w:hAnsi="Arial" w:cs="Arial"/>
          <w:b/>
          <w:bCs/>
        </w:rPr>
        <w:t>5</w:t>
      </w:r>
      <w:r w:rsidRPr="00763A66">
        <w:rPr>
          <w:rFonts w:ascii="Arial" w:hAnsi="Arial" w:cs="Arial"/>
          <w:b/>
          <w:bCs/>
        </w:rPr>
        <w:t>/D/RZ/2026</w:t>
      </w:r>
      <w:r w:rsidRPr="00E224DA">
        <w:rPr>
          <w:rFonts w:ascii="Arial" w:hAnsi="Arial" w:cs="Arial"/>
        </w:rPr>
        <w:t xml:space="preserve"> </w:t>
      </w:r>
    </w:p>
    <w:p w14:paraId="0A4867A0" w14:textId="7DE8AC76" w:rsidR="00E224DA" w:rsidRPr="00E224DA" w:rsidRDefault="00E224DA" w:rsidP="00E224DA">
      <w:pPr>
        <w:spacing w:before="120" w:after="120"/>
        <w:rPr>
          <w:rFonts w:ascii="Arial" w:hAnsi="Arial" w:cs="Arial"/>
        </w:rPr>
      </w:pPr>
      <w:r w:rsidRPr="00E224DA">
        <w:rPr>
          <w:rFonts w:ascii="Arial" w:hAnsi="Arial" w:cs="Arial"/>
        </w:rPr>
        <w:t xml:space="preserve">Zamówienie pn. </w:t>
      </w:r>
      <w:r w:rsidRPr="00763A66">
        <w:rPr>
          <w:rFonts w:ascii="Arial" w:hAnsi="Arial" w:cs="Arial"/>
          <w:b/>
          <w:bCs/>
        </w:rPr>
        <w:t xml:space="preserve">„Dostawa środka chemicznego </w:t>
      </w:r>
      <w:proofErr w:type="spellStart"/>
      <w:r w:rsidRPr="00763A66">
        <w:rPr>
          <w:rFonts w:ascii="Arial" w:hAnsi="Arial" w:cs="Arial"/>
          <w:b/>
          <w:bCs/>
        </w:rPr>
        <w:t>Kemira</w:t>
      </w:r>
      <w:proofErr w:type="spellEnd"/>
      <w:r w:rsidRPr="00763A66">
        <w:rPr>
          <w:rFonts w:ascii="Arial" w:hAnsi="Arial" w:cs="Arial"/>
          <w:b/>
          <w:bCs/>
        </w:rPr>
        <w:t xml:space="preserve"> </w:t>
      </w:r>
      <w:proofErr w:type="spellStart"/>
      <w:r w:rsidRPr="00763A66">
        <w:rPr>
          <w:rFonts w:ascii="Arial" w:hAnsi="Arial" w:cs="Arial"/>
          <w:b/>
          <w:bCs/>
        </w:rPr>
        <w:t>Ferrox</w:t>
      </w:r>
      <w:proofErr w:type="spellEnd"/>
      <w:r w:rsidRPr="00763A66">
        <w:rPr>
          <w:rFonts w:ascii="Arial" w:hAnsi="Arial" w:cs="Arial"/>
          <w:b/>
          <w:bCs/>
        </w:rPr>
        <w:t xml:space="preserve"> C1”</w:t>
      </w:r>
    </w:p>
    <w:p w14:paraId="16BC2A36" w14:textId="77777777" w:rsidR="00E224DA" w:rsidRPr="00E224DA" w:rsidRDefault="00E224DA" w:rsidP="00E224DA">
      <w:pPr>
        <w:spacing w:after="120"/>
        <w:rPr>
          <w:rFonts w:ascii="Arial" w:hAnsi="Arial" w:cs="Arial"/>
          <w:b/>
        </w:rPr>
      </w:pPr>
      <w:r w:rsidRPr="00E224DA">
        <w:rPr>
          <w:rFonts w:ascii="Arial" w:hAnsi="Arial" w:cs="Arial"/>
        </w:rPr>
        <w:t xml:space="preserve">ZAMAWIAJACY: </w:t>
      </w:r>
      <w:r w:rsidRPr="00AE2FEC">
        <w:rPr>
          <w:rFonts w:ascii="Arial" w:hAnsi="Arial" w:cs="Arial"/>
          <w:bCs/>
        </w:rPr>
        <w:t>Miejskie Wodociągi i Kanalizacja w Bydgoszczy - spółka z o.o.</w:t>
      </w:r>
    </w:p>
    <w:bookmarkEnd w:id="0"/>
    <w:p w14:paraId="410DA642" w14:textId="77777777" w:rsidR="00E224DA" w:rsidRPr="00E224DA" w:rsidRDefault="00E224DA" w:rsidP="00E224DA">
      <w:pPr>
        <w:pStyle w:val="Tytu"/>
        <w:spacing w:after="120"/>
        <w:rPr>
          <w:rFonts w:ascii="Arial" w:hAnsi="Arial"/>
          <w:sz w:val="28"/>
          <w:szCs w:val="28"/>
        </w:rPr>
      </w:pPr>
      <w:r w:rsidRPr="00E224DA">
        <w:rPr>
          <w:rFonts w:ascii="Arial" w:hAnsi="Arial"/>
          <w:sz w:val="28"/>
          <w:szCs w:val="28"/>
        </w:rPr>
        <w:t>Opis przedmiotu zamówienia</w:t>
      </w:r>
    </w:p>
    <w:p w14:paraId="43B00E23" w14:textId="47544E44" w:rsidR="00E224DA" w:rsidRPr="00E224DA" w:rsidRDefault="00E224DA" w:rsidP="00E224DA">
      <w:pPr>
        <w:pStyle w:val="Tytu"/>
        <w:spacing w:after="120"/>
        <w:rPr>
          <w:rFonts w:ascii="Arial" w:hAnsi="Arial" w:cs="Arial"/>
          <w:b w:val="0"/>
          <w:sz w:val="24"/>
          <w:szCs w:val="24"/>
        </w:rPr>
      </w:pPr>
      <w:r w:rsidRPr="00E224DA">
        <w:rPr>
          <w:rFonts w:ascii="Arial" w:hAnsi="Arial" w:cs="Arial"/>
          <w:b w:val="0"/>
          <w:sz w:val="24"/>
          <w:szCs w:val="24"/>
        </w:rPr>
        <w:t xml:space="preserve">pn.: </w:t>
      </w:r>
      <w:r w:rsidRPr="00763A66">
        <w:rPr>
          <w:rFonts w:ascii="Arial" w:hAnsi="Arial" w:cs="Arial"/>
          <w:bCs/>
          <w:sz w:val="24"/>
          <w:szCs w:val="24"/>
        </w:rPr>
        <w:t xml:space="preserve">„Dostawa środka chemicznego </w:t>
      </w:r>
      <w:proofErr w:type="spellStart"/>
      <w:r w:rsidRPr="00763A66">
        <w:rPr>
          <w:rFonts w:ascii="Arial" w:hAnsi="Arial" w:cs="Arial"/>
          <w:bCs/>
          <w:sz w:val="24"/>
          <w:szCs w:val="24"/>
        </w:rPr>
        <w:t>Kemira</w:t>
      </w:r>
      <w:proofErr w:type="spellEnd"/>
      <w:r w:rsidRPr="00763A6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63A66">
        <w:rPr>
          <w:rFonts w:ascii="Arial" w:hAnsi="Arial" w:cs="Arial"/>
          <w:bCs/>
          <w:sz w:val="24"/>
          <w:szCs w:val="24"/>
        </w:rPr>
        <w:t>Ferrox</w:t>
      </w:r>
      <w:proofErr w:type="spellEnd"/>
      <w:r w:rsidRPr="00763A66">
        <w:rPr>
          <w:rFonts w:ascii="Arial" w:hAnsi="Arial" w:cs="Arial"/>
          <w:bCs/>
          <w:sz w:val="24"/>
          <w:szCs w:val="24"/>
        </w:rPr>
        <w:t xml:space="preserve"> C1”</w:t>
      </w:r>
    </w:p>
    <w:p w14:paraId="6F2640D3" w14:textId="3BA7BF00" w:rsidR="00585731" w:rsidRPr="00585731" w:rsidRDefault="00585731" w:rsidP="0058573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Zakres rzeczowy obejmuje wykonanie sukcesywnych dostaw środka do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>neutralizacji odorów KEMIRA FERROX C 1 o składzie środka:</w:t>
      </w:r>
    </w:p>
    <w:p w14:paraId="2991C2D5" w14:textId="08B6BD35" w:rsidR="00585731" w:rsidRPr="00585731" w:rsidRDefault="00585731" w:rsidP="0058573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 xml:space="preserve">chlorek żelaza (II) 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>–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 xml:space="preserve"> stężenie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>25-20%,</w:t>
      </w:r>
    </w:p>
    <w:p w14:paraId="57EC39AC" w14:textId="4437E54C" w:rsidR="00585731" w:rsidRPr="00585731" w:rsidRDefault="00585731" w:rsidP="0058573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kwas solny – stężenie 4-0%.</w:t>
      </w:r>
    </w:p>
    <w:p w14:paraId="664708B0" w14:textId="0707F2CE" w:rsidR="00585731" w:rsidRPr="00585731" w:rsidRDefault="00585731" w:rsidP="0058573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w ilości 120 ton, do stacji dozowania chemii zainstalowanych przy 2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85731">
        <w:rPr>
          <w:rFonts w:ascii="Arial" w:hAnsi="Arial" w:cs="Arial"/>
          <w:color w:val="000000"/>
          <w:kern w:val="0"/>
          <w:sz w:val="24"/>
          <w:szCs w:val="24"/>
        </w:rPr>
        <w:t>przepompowniach zlokalizowanych w Bydgoszczy:</w:t>
      </w:r>
    </w:p>
    <w:p w14:paraId="4E25321C" w14:textId="01157D19" w:rsidR="00585731" w:rsidRPr="00585731" w:rsidRDefault="00585731" w:rsidP="0058573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PK-1 przy ul. Jagiellońskiej (6 pojemników DPPL o poj. 1m3),</w:t>
      </w:r>
    </w:p>
    <w:p w14:paraId="040044C7" w14:textId="5D68F504" w:rsidR="00585731" w:rsidRPr="00585731" w:rsidRDefault="00585731" w:rsidP="0058573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PK-5 przy ul. Żabiej (4 pojemniki DPPL o poj. 1m3),</w:t>
      </w:r>
    </w:p>
    <w:p w14:paraId="195B294A" w14:textId="04DAD4B7" w:rsidR="00585731" w:rsidRPr="00585731" w:rsidRDefault="00585731" w:rsidP="0058573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5731">
        <w:rPr>
          <w:rFonts w:ascii="Arial" w:hAnsi="Arial" w:cs="Arial"/>
          <w:color w:val="000000"/>
          <w:kern w:val="0"/>
          <w:sz w:val="24"/>
          <w:szCs w:val="24"/>
        </w:rPr>
        <w:t>transportem Wykonawcy-ADR (pojazdem dwu lub trzyosiowym bez przyczepy dla PK-5)</w:t>
      </w:r>
    </w:p>
    <w:p w14:paraId="10783FC0" w14:textId="77777777" w:rsidR="00B67765" w:rsidRPr="00E224DA" w:rsidRDefault="00B67765" w:rsidP="005857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B1AB5F3" w14:textId="6DB2E551" w:rsidR="00B67765" w:rsidRPr="00E224DA" w:rsidRDefault="00B67765" w:rsidP="00B67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sectPr w:rsidR="00B67765" w:rsidRPr="00E224DA" w:rsidSect="00013056">
      <w:head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44734" w14:textId="77777777" w:rsidR="004D4DB6" w:rsidRDefault="004D4DB6" w:rsidP="00E224DA">
      <w:pPr>
        <w:spacing w:after="0" w:line="240" w:lineRule="auto"/>
      </w:pPr>
      <w:r>
        <w:separator/>
      </w:r>
    </w:p>
  </w:endnote>
  <w:endnote w:type="continuationSeparator" w:id="0">
    <w:p w14:paraId="3669C403" w14:textId="77777777" w:rsidR="004D4DB6" w:rsidRDefault="004D4DB6" w:rsidP="00E22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3B669" w14:textId="77777777" w:rsidR="004D4DB6" w:rsidRDefault="004D4DB6" w:rsidP="00E224DA">
      <w:pPr>
        <w:spacing w:after="0" w:line="240" w:lineRule="auto"/>
      </w:pPr>
      <w:r>
        <w:separator/>
      </w:r>
    </w:p>
  </w:footnote>
  <w:footnote w:type="continuationSeparator" w:id="0">
    <w:p w14:paraId="74B474FA" w14:textId="77777777" w:rsidR="004D4DB6" w:rsidRDefault="004D4DB6" w:rsidP="00E22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4CD7" w14:textId="20793A74" w:rsidR="00E224DA" w:rsidRPr="00B21C09" w:rsidRDefault="00E224DA" w:rsidP="00E224DA">
    <w:pPr>
      <w:pStyle w:val="Nagwek"/>
      <w:pBdr>
        <w:bottom w:val="single" w:sz="12" w:space="7" w:color="auto"/>
      </w:pBdr>
      <w:jc w:val="both"/>
    </w:pPr>
    <w:r w:rsidRPr="0009037C">
      <w:rPr>
        <w:rFonts w:ascii="Arial" w:hAnsi="Arial"/>
        <w:sz w:val="16"/>
        <w:szCs w:val="16"/>
      </w:rPr>
      <w:t>Z-</w:t>
    </w:r>
    <w:r w:rsidR="00763A66">
      <w:rPr>
        <w:rFonts w:ascii="Arial" w:hAnsi="Arial"/>
        <w:sz w:val="16"/>
        <w:szCs w:val="16"/>
      </w:rPr>
      <w:t>2</w:t>
    </w:r>
    <w:r w:rsidRPr="0009037C">
      <w:rPr>
        <w:rFonts w:ascii="Arial" w:hAnsi="Arial"/>
        <w:sz w:val="16"/>
        <w:szCs w:val="16"/>
      </w:rPr>
      <w:t>0</w:t>
    </w:r>
    <w:r w:rsidR="00763A66">
      <w:rPr>
        <w:rFonts w:ascii="Arial" w:hAnsi="Arial"/>
        <w:sz w:val="16"/>
        <w:szCs w:val="16"/>
      </w:rPr>
      <w:t>5</w:t>
    </w:r>
    <w:r w:rsidRPr="0009037C">
      <w:rPr>
        <w:rFonts w:ascii="Arial" w:hAnsi="Arial"/>
        <w:sz w:val="16"/>
        <w:szCs w:val="16"/>
      </w:rPr>
      <w:t>/D/RZ/2026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09037C">
      <w:rPr>
        <w:rFonts w:ascii="Arial" w:hAnsi="Arial"/>
        <w:sz w:val="16"/>
        <w:szCs w:val="16"/>
      </w:rPr>
      <w:t xml:space="preserve">Dostawa środka chemicznego </w:t>
    </w:r>
    <w:proofErr w:type="spellStart"/>
    <w:r w:rsidRPr="0009037C">
      <w:rPr>
        <w:rFonts w:ascii="Arial" w:hAnsi="Arial"/>
        <w:sz w:val="16"/>
        <w:szCs w:val="16"/>
      </w:rPr>
      <w:t>Kemira</w:t>
    </w:r>
    <w:proofErr w:type="spellEnd"/>
    <w:r w:rsidRPr="0009037C">
      <w:rPr>
        <w:rFonts w:ascii="Arial" w:hAnsi="Arial"/>
        <w:sz w:val="16"/>
        <w:szCs w:val="16"/>
      </w:rPr>
      <w:t xml:space="preserve"> </w:t>
    </w:r>
    <w:proofErr w:type="spellStart"/>
    <w:r w:rsidRPr="0009037C">
      <w:rPr>
        <w:rFonts w:ascii="Arial" w:hAnsi="Arial"/>
        <w:sz w:val="16"/>
        <w:szCs w:val="16"/>
      </w:rPr>
      <w:t>Ferrox</w:t>
    </w:r>
    <w:proofErr w:type="spellEnd"/>
    <w:r w:rsidRPr="0009037C">
      <w:rPr>
        <w:rFonts w:ascii="Arial" w:hAnsi="Arial"/>
        <w:sz w:val="16"/>
        <w:szCs w:val="16"/>
      </w:rPr>
      <w:t xml:space="preserve"> C1</w:t>
    </w:r>
  </w:p>
  <w:p w14:paraId="6438B800" w14:textId="77777777" w:rsidR="00E224DA" w:rsidRDefault="00E224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4425B"/>
    <w:multiLevelType w:val="hybridMultilevel"/>
    <w:tmpl w:val="DE7A6DFC"/>
    <w:lvl w:ilvl="0" w:tplc="15C80D1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613E0"/>
    <w:multiLevelType w:val="hybridMultilevel"/>
    <w:tmpl w:val="54EC44EE"/>
    <w:lvl w:ilvl="0" w:tplc="15C80D1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120618">
    <w:abstractNumId w:val="0"/>
  </w:num>
  <w:num w:numId="2" w16cid:durableId="1451826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18"/>
    <w:rsid w:val="00010FF4"/>
    <w:rsid w:val="00013056"/>
    <w:rsid w:val="001811EA"/>
    <w:rsid w:val="00270518"/>
    <w:rsid w:val="004A2246"/>
    <w:rsid w:val="004D4DB6"/>
    <w:rsid w:val="00585731"/>
    <w:rsid w:val="005C4988"/>
    <w:rsid w:val="00645F25"/>
    <w:rsid w:val="00654131"/>
    <w:rsid w:val="00700A4E"/>
    <w:rsid w:val="0074706B"/>
    <w:rsid w:val="00755C85"/>
    <w:rsid w:val="00763A66"/>
    <w:rsid w:val="00764E17"/>
    <w:rsid w:val="00843D74"/>
    <w:rsid w:val="00AC1241"/>
    <w:rsid w:val="00AE2FEC"/>
    <w:rsid w:val="00B67765"/>
    <w:rsid w:val="00E224DA"/>
    <w:rsid w:val="00E8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6219"/>
  <w15:chartTrackingRefBased/>
  <w15:docId w15:val="{3A297259-10E7-49F6-BB12-23EC24A8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C49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9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9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988"/>
    <w:rPr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E224DA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E224DA"/>
    <w:rPr>
      <w:rFonts w:ascii="Times New Roman" w:eastAsia="Times New Roman" w:hAnsi="Times New Roman" w:cs="Times New Roman"/>
      <w:b/>
      <w:kern w:val="0"/>
      <w:sz w:val="36"/>
      <w:szCs w:val="20"/>
      <w:lang w:eastAsia="pl-PL"/>
      <w14:ligatures w14:val="none"/>
    </w:rPr>
  </w:style>
  <w:style w:type="paragraph" w:customStyle="1" w:styleId="Styl1">
    <w:name w:val="Styl1"/>
    <w:basedOn w:val="Tytu"/>
    <w:qFormat/>
    <w:rsid w:val="00E224D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Nagwek">
    <w:name w:val="header"/>
    <w:basedOn w:val="Normalny"/>
    <w:link w:val="NagwekZnak"/>
    <w:unhideWhenUsed/>
    <w:rsid w:val="00E22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224DA"/>
  </w:style>
  <w:style w:type="paragraph" w:styleId="Stopka">
    <w:name w:val="footer"/>
    <w:basedOn w:val="Normalny"/>
    <w:link w:val="StopkaZnak"/>
    <w:uiPriority w:val="99"/>
    <w:unhideWhenUsed/>
    <w:rsid w:val="00E22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4DA"/>
  </w:style>
  <w:style w:type="paragraph" w:styleId="Akapitzlist">
    <w:name w:val="List Paragraph"/>
    <w:basedOn w:val="Normalny"/>
    <w:uiPriority w:val="34"/>
    <w:qFormat/>
    <w:rsid w:val="00585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680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Borkowski</dc:creator>
  <cp:keywords/>
  <dc:description/>
  <cp:lastModifiedBy>katarzyna</cp:lastModifiedBy>
  <cp:revision>12</cp:revision>
  <dcterms:created xsi:type="dcterms:W3CDTF">2024-03-04T10:56:00Z</dcterms:created>
  <dcterms:modified xsi:type="dcterms:W3CDTF">2026-08-18T11:37:00Z</dcterms:modified>
</cp:coreProperties>
</file>